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0E5F" w14:textId="2D0AA339" w:rsidR="002F26C2" w:rsidRDefault="5AB49AC3" w:rsidP="363FAB2C">
      <w:pPr>
        <w:jc w:val="center"/>
        <w:rPr>
          <w:rFonts w:ascii="Arial" w:eastAsia="Arial" w:hAnsi="Arial" w:cs="Arial"/>
          <w:b/>
          <w:bCs/>
          <w:color w:val="000000" w:themeColor="text1"/>
          <w:sz w:val="32"/>
          <w:szCs w:val="32"/>
        </w:rPr>
      </w:pPr>
      <w:r w:rsidRPr="363FAB2C">
        <w:rPr>
          <w:rFonts w:ascii="Arial" w:eastAsia="Arial" w:hAnsi="Arial" w:cs="Arial"/>
          <w:b/>
          <w:bCs/>
          <w:color w:val="000000" w:themeColor="text1"/>
          <w:sz w:val="32"/>
          <w:szCs w:val="32"/>
        </w:rPr>
        <w:t>Oktoberfest llega a VidantaWorld Nuevo Vallarta</w:t>
      </w:r>
    </w:p>
    <w:p w14:paraId="4FD4C216" w14:textId="3D4C408A" w:rsidR="002F26C2" w:rsidRDefault="1E40A7F3" w:rsidP="363FAB2C">
      <w:pPr>
        <w:pStyle w:val="Prrafodelista"/>
        <w:numPr>
          <w:ilvl w:val="0"/>
          <w:numId w:val="1"/>
        </w:numPr>
        <w:jc w:val="center"/>
        <w:rPr>
          <w:rFonts w:ascii="Arial" w:eastAsia="Arial" w:hAnsi="Arial" w:cs="Arial"/>
          <w:color w:val="000000" w:themeColor="text1"/>
        </w:rPr>
      </w:pPr>
      <w:r w:rsidRPr="363FAB2C">
        <w:rPr>
          <w:rFonts w:ascii="Arial" w:eastAsia="Arial" w:hAnsi="Arial" w:cs="Arial"/>
          <w:color w:val="000000" w:themeColor="text1"/>
          <w:sz w:val="20"/>
          <w:szCs w:val="20"/>
        </w:rPr>
        <w:t xml:space="preserve">Del 20 de septiembre al 5 de octubre, </w:t>
      </w:r>
      <w:r w:rsidR="0820BF7B" w:rsidRPr="363FAB2C">
        <w:rPr>
          <w:rFonts w:ascii="Arial" w:eastAsia="Arial" w:hAnsi="Arial" w:cs="Arial"/>
          <w:color w:val="000000" w:themeColor="text1"/>
          <w:sz w:val="20"/>
          <w:szCs w:val="20"/>
        </w:rPr>
        <w:t>la marca líder en hospitalidad de lujo y entretenimiento</w:t>
      </w:r>
      <w:r w:rsidR="58658919" w:rsidRPr="363FAB2C">
        <w:rPr>
          <w:rFonts w:ascii="Arial" w:eastAsia="Arial" w:hAnsi="Arial" w:cs="Arial"/>
          <w:color w:val="000000" w:themeColor="text1"/>
          <w:sz w:val="20"/>
          <w:szCs w:val="20"/>
        </w:rPr>
        <w:t>,</w:t>
      </w:r>
      <w:r w:rsidR="67EEF741" w:rsidRPr="363FAB2C">
        <w:rPr>
          <w:rFonts w:ascii="Arial" w:eastAsia="Arial" w:hAnsi="Arial" w:cs="Arial"/>
          <w:color w:val="000000" w:themeColor="text1"/>
          <w:sz w:val="20"/>
          <w:szCs w:val="20"/>
        </w:rPr>
        <w:t xml:space="preserve"> transforma </w:t>
      </w:r>
      <w:r w:rsidRPr="363FAB2C">
        <w:rPr>
          <w:rFonts w:ascii="Arial" w:eastAsia="Arial" w:hAnsi="Arial" w:cs="Arial"/>
          <w:color w:val="000000" w:themeColor="text1"/>
          <w:sz w:val="20"/>
          <w:szCs w:val="20"/>
        </w:rPr>
        <w:t xml:space="preserve">Salum, </w:t>
      </w:r>
      <w:r w:rsidR="2CB95EEF" w:rsidRPr="363FAB2C">
        <w:rPr>
          <w:rFonts w:ascii="Arial" w:eastAsia="Arial" w:hAnsi="Arial" w:cs="Arial"/>
          <w:color w:val="000000" w:themeColor="text1"/>
          <w:sz w:val="20"/>
          <w:szCs w:val="20"/>
        </w:rPr>
        <w:t>un espacio costero bohemio al aire libre</w:t>
      </w:r>
      <w:r w:rsidR="16F2C3C8" w:rsidRPr="363FAB2C">
        <w:rPr>
          <w:rFonts w:ascii="Arial" w:eastAsia="Arial" w:hAnsi="Arial" w:cs="Arial"/>
          <w:color w:val="000000" w:themeColor="text1"/>
          <w:sz w:val="20"/>
          <w:szCs w:val="20"/>
        </w:rPr>
        <w:t xml:space="preserve">, con un menú inspirado en esta </w:t>
      </w:r>
      <w:r w:rsidR="0191272A" w:rsidRPr="363FAB2C">
        <w:rPr>
          <w:rFonts w:ascii="Arial" w:eastAsia="Arial" w:hAnsi="Arial" w:cs="Arial"/>
          <w:color w:val="000000" w:themeColor="text1"/>
          <w:sz w:val="20"/>
          <w:szCs w:val="20"/>
        </w:rPr>
        <w:t>tradición</w:t>
      </w:r>
      <w:r w:rsidR="16F2C3C8" w:rsidRPr="363FAB2C">
        <w:rPr>
          <w:rFonts w:ascii="Arial" w:eastAsia="Arial" w:hAnsi="Arial" w:cs="Arial"/>
          <w:color w:val="000000" w:themeColor="text1"/>
          <w:sz w:val="20"/>
          <w:szCs w:val="20"/>
        </w:rPr>
        <w:t xml:space="preserve"> alemana</w:t>
      </w:r>
      <w:r w:rsidR="6A087242" w:rsidRPr="363FAB2C">
        <w:rPr>
          <w:rFonts w:ascii="Arial" w:eastAsia="Arial" w:hAnsi="Arial" w:cs="Arial"/>
          <w:color w:val="000000" w:themeColor="text1"/>
          <w:sz w:val="20"/>
          <w:szCs w:val="20"/>
        </w:rPr>
        <w:t>.</w:t>
      </w:r>
    </w:p>
    <w:p w14:paraId="3FA31A41" w14:textId="21CA76C5" w:rsidR="002F26C2" w:rsidRDefault="1E40A7F3" w:rsidP="363FAB2C">
      <w:pPr>
        <w:spacing w:after="0"/>
        <w:jc w:val="both"/>
        <w:rPr>
          <w:rFonts w:ascii="Arial" w:eastAsia="Arial" w:hAnsi="Arial" w:cs="Arial"/>
          <w:color w:val="000000" w:themeColor="text1"/>
          <w:sz w:val="22"/>
          <w:szCs w:val="22"/>
        </w:rPr>
      </w:pPr>
      <w:r w:rsidRPr="363FAB2C">
        <w:rPr>
          <w:rFonts w:ascii="Arial" w:eastAsia="Arial" w:hAnsi="Arial" w:cs="Arial"/>
          <w:b/>
          <w:bCs/>
          <w:color w:val="000000" w:themeColor="text1"/>
          <w:sz w:val="22"/>
          <w:szCs w:val="22"/>
        </w:rPr>
        <w:t xml:space="preserve">Nuevo Vallarta, México, </w:t>
      </w:r>
      <w:r w:rsidR="0010060F">
        <w:rPr>
          <w:rFonts w:ascii="Arial" w:eastAsia="Arial" w:hAnsi="Arial" w:cs="Arial"/>
          <w:b/>
          <w:bCs/>
          <w:color w:val="000000" w:themeColor="text1"/>
          <w:sz w:val="22"/>
          <w:szCs w:val="22"/>
        </w:rPr>
        <w:t>26</w:t>
      </w:r>
      <w:r w:rsidRPr="363FAB2C">
        <w:rPr>
          <w:rFonts w:ascii="Arial" w:eastAsia="Arial" w:hAnsi="Arial" w:cs="Arial"/>
          <w:b/>
          <w:bCs/>
          <w:color w:val="000000" w:themeColor="text1"/>
          <w:sz w:val="22"/>
          <w:szCs w:val="22"/>
        </w:rPr>
        <w:t xml:space="preserve"> de septiembre de </w:t>
      </w:r>
      <w:r w:rsidR="7217B59C" w:rsidRPr="363FAB2C">
        <w:rPr>
          <w:rFonts w:ascii="Arial" w:eastAsia="Arial" w:hAnsi="Arial" w:cs="Arial"/>
          <w:b/>
          <w:bCs/>
          <w:color w:val="000000" w:themeColor="text1"/>
          <w:sz w:val="22"/>
          <w:szCs w:val="22"/>
        </w:rPr>
        <w:t>2025. –</w:t>
      </w:r>
      <w:r w:rsidRPr="363FAB2C">
        <w:rPr>
          <w:rFonts w:ascii="Arial" w:eastAsia="Arial" w:hAnsi="Arial" w:cs="Arial"/>
          <w:color w:val="000000" w:themeColor="text1"/>
          <w:sz w:val="22"/>
          <w:szCs w:val="22"/>
        </w:rPr>
        <w:t xml:space="preserve"> </w:t>
      </w:r>
      <w:r w:rsidR="54F09A8D" w:rsidRPr="363FAB2C">
        <w:rPr>
          <w:rFonts w:ascii="Arial" w:eastAsia="Arial" w:hAnsi="Arial" w:cs="Arial"/>
          <w:color w:val="000000" w:themeColor="text1"/>
          <w:sz w:val="22"/>
          <w:szCs w:val="22"/>
        </w:rPr>
        <w:t>Del 20 de septiembre al 5 de octubre de 2025, Salum</w:t>
      </w:r>
      <w:r w:rsidR="37B29476" w:rsidRPr="363FAB2C">
        <w:rPr>
          <w:rFonts w:ascii="Arial" w:eastAsia="Arial" w:hAnsi="Arial" w:cs="Arial"/>
          <w:color w:val="000000" w:themeColor="text1"/>
          <w:sz w:val="22"/>
          <w:szCs w:val="22"/>
        </w:rPr>
        <w:t xml:space="preserve"> – </w:t>
      </w:r>
      <w:r w:rsidR="0F1BABA7" w:rsidRPr="363FAB2C">
        <w:rPr>
          <w:rFonts w:ascii="Arial" w:eastAsia="Arial" w:hAnsi="Arial" w:cs="Arial"/>
          <w:color w:val="000000" w:themeColor="text1"/>
          <w:sz w:val="22"/>
          <w:szCs w:val="22"/>
        </w:rPr>
        <w:t xml:space="preserve">un </w:t>
      </w:r>
      <w:r w:rsidR="621F5390" w:rsidRPr="363FAB2C">
        <w:rPr>
          <w:rFonts w:ascii="Arial" w:eastAsia="Arial" w:hAnsi="Arial" w:cs="Arial"/>
          <w:color w:val="000000" w:themeColor="text1"/>
          <w:sz w:val="22"/>
          <w:szCs w:val="22"/>
        </w:rPr>
        <w:t xml:space="preserve">espacio costero bohemio </w:t>
      </w:r>
      <w:r w:rsidR="37B29476" w:rsidRPr="363FAB2C">
        <w:rPr>
          <w:rFonts w:ascii="Arial" w:eastAsia="Arial" w:hAnsi="Arial" w:cs="Arial"/>
          <w:color w:val="000000" w:themeColor="text1"/>
          <w:sz w:val="22"/>
          <w:szCs w:val="22"/>
        </w:rPr>
        <w:t xml:space="preserve">ubicado </w:t>
      </w:r>
      <w:r w:rsidR="54F09A8D" w:rsidRPr="363FAB2C">
        <w:rPr>
          <w:rFonts w:ascii="Arial" w:eastAsia="Arial" w:hAnsi="Arial" w:cs="Arial"/>
          <w:color w:val="000000" w:themeColor="text1"/>
          <w:sz w:val="22"/>
          <w:szCs w:val="22"/>
        </w:rPr>
        <w:t>frente a la playa de VidantaWorld Nuevo Vallarta</w:t>
      </w:r>
      <w:r w:rsidR="708A9D40" w:rsidRPr="363FAB2C">
        <w:rPr>
          <w:rFonts w:ascii="Arial" w:eastAsia="Arial" w:hAnsi="Arial" w:cs="Arial"/>
          <w:color w:val="000000" w:themeColor="text1"/>
          <w:sz w:val="22"/>
          <w:szCs w:val="22"/>
        </w:rPr>
        <w:t>-</w:t>
      </w:r>
      <w:r w:rsidR="54F09A8D" w:rsidRPr="363FAB2C">
        <w:rPr>
          <w:rFonts w:ascii="Arial" w:eastAsia="Arial" w:hAnsi="Arial" w:cs="Arial"/>
          <w:color w:val="000000" w:themeColor="text1"/>
          <w:sz w:val="22"/>
          <w:szCs w:val="22"/>
        </w:rPr>
        <w:t xml:space="preserve"> se transforma para celebrar el Oktoberfest. Esta experiencia combina la tradición alemana con el encanto del Pacífico mexicano, ofreciendo cerveza artesanal, pretzels, salchichas y un ambiente temático con música y decoración.</w:t>
      </w:r>
    </w:p>
    <w:p w14:paraId="19E29623" w14:textId="5F0E30E4" w:rsidR="002F26C2" w:rsidRDefault="002F26C2" w:rsidP="363FAB2C">
      <w:pPr>
        <w:spacing w:after="0"/>
        <w:jc w:val="both"/>
        <w:rPr>
          <w:rFonts w:ascii="Arial" w:eastAsia="Arial" w:hAnsi="Arial" w:cs="Arial"/>
          <w:color w:val="000000" w:themeColor="text1"/>
          <w:sz w:val="22"/>
          <w:szCs w:val="22"/>
        </w:rPr>
      </w:pPr>
    </w:p>
    <w:p w14:paraId="19D874C8" w14:textId="223C22D8" w:rsidR="002F26C2" w:rsidRDefault="1E40A7F3" w:rsidP="363FAB2C">
      <w:pPr>
        <w:spacing w:after="0"/>
        <w:jc w:val="both"/>
        <w:rPr>
          <w:rFonts w:ascii="Arial" w:eastAsia="Arial" w:hAnsi="Arial" w:cs="Arial"/>
          <w:color w:val="000000" w:themeColor="text1"/>
          <w:sz w:val="22"/>
          <w:szCs w:val="22"/>
        </w:rPr>
      </w:pPr>
      <w:hyperlink r:id="rId10">
        <w:r w:rsidRPr="363FAB2C">
          <w:rPr>
            <w:rStyle w:val="Hipervnculo"/>
            <w:rFonts w:ascii="Arial" w:eastAsia="Arial" w:hAnsi="Arial" w:cs="Arial"/>
            <w:sz w:val="22"/>
            <w:szCs w:val="22"/>
          </w:rPr>
          <w:t>VidantaWorld,</w:t>
        </w:r>
      </w:hyperlink>
      <w:r w:rsidRPr="363FAB2C">
        <w:rPr>
          <w:rFonts w:ascii="Arial" w:eastAsia="Arial" w:hAnsi="Arial" w:cs="Arial"/>
          <w:color w:val="000000" w:themeColor="text1"/>
          <w:sz w:val="22"/>
          <w:szCs w:val="22"/>
        </w:rPr>
        <w:t xml:space="preserve"> </w:t>
      </w:r>
      <w:r w:rsidR="6E03BA27" w:rsidRPr="363FAB2C">
        <w:rPr>
          <w:rFonts w:ascii="Arial" w:eastAsia="Arial" w:hAnsi="Arial" w:cs="Arial"/>
          <w:color w:val="000000" w:themeColor="text1"/>
          <w:sz w:val="22"/>
          <w:szCs w:val="22"/>
        </w:rPr>
        <w:t xml:space="preserve">la marca líder en hospitalidad de lujo y entretenimiento </w:t>
      </w:r>
      <w:r w:rsidR="7F0DEB84" w:rsidRPr="363FAB2C">
        <w:rPr>
          <w:rFonts w:ascii="Arial" w:eastAsia="Arial" w:hAnsi="Arial" w:cs="Arial"/>
          <w:color w:val="000000" w:themeColor="text1"/>
          <w:sz w:val="22"/>
          <w:szCs w:val="22"/>
        </w:rPr>
        <w:t>de clase mundial</w:t>
      </w:r>
      <w:r w:rsidR="10433A13" w:rsidRPr="363FAB2C">
        <w:rPr>
          <w:rFonts w:ascii="Arial" w:eastAsia="Arial" w:hAnsi="Arial" w:cs="Arial"/>
          <w:color w:val="000000" w:themeColor="text1"/>
          <w:sz w:val="22"/>
          <w:szCs w:val="22"/>
        </w:rPr>
        <w:t>,</w:t>
      </w:r>
      <w:r w:rsidRPr="363FAB2C">
        <w:rPr>
          <w:rFonts w:ascii="Arial" w:eastAsia="Arial" w:hAnsi="Arial" w:cs="Arial"/>
          <w:color w:val="000000" w:themeColor="text1"/>
          <w:sz w:val="22"/>
          <w:szCs w:val="22"/>
        </w:rPr>
        <w:t xml:space="preserve"> invita a huéspedes y visitantes a disfrutar </w:t>
      </w:r>
      <w:r w:rsidR="386DC21E" w:rsidRPr="363FAB2C">
        <w:rPr>
          <w:rFonts w:ascii="Arial" w:eastAsia="Arial" w:hAnsi="Arial" w:cs="Arial"/>
          <w:color w:val="000000" w:themeColor="text1"/>
          <w:sz w:val="22"/>
          <w:szCs w:val="22"/>
        </w:rPr>
        <w:t>de un menú especial que incluye desde la clásica salchicha alemana con col y pepinillos hasta la tradicional cerveza de barril con pretzel salado, además de opciones dulces como el pretzel con cappuccino.</w:t>
      </w:r>
    </w:p>
    <w:p w14:paraId="332587E4" w14:textId="1C12150D" w:rsidR="002F26C2" w:rsidRDefault="002F26C2" w:rsidP="363FAB2C">
      <w:pPr>
        <w:spacing w:after="0"/>
        <w:jc w:val="both"/>
        <w:rPr>
          <w:rFonts w:ascii="Arial" w:eastAsia="Arial" w:hAnsi="Arial" w:cs="Arial"/>
          <w:color w:val="000000" w:themeColor="text1"/>
          <w:sz w:val="22"/>
          <w:szCs w:val="22"/>
        </w:rPr>
      </w:pPr>
    </w:p>
    <w:p w14:paraId="641AFAC0" w14:textId="6CFE741A" w:rsidR="002F26C2" w:rsidRDefault="386DC21E" w:rsidP="363FAB2C">
      <w:pPr>
        <w:spacing w:after="0"/>
        <w:jc w:val="both"/>
      </w:pPr>
      <w:r w:rsidRPr="363FAB2C">
        <w:rPr>
          <w:rFonts w:ascii="Arial" w:eastAsia="Arial" w:hAnsi="Arial" w:cs="Arial"/>
          <w:color w:val="000000" w:themeColor="text1"/>
          <w:sz w:val="22"/>
          <w:szCs w:val="22"/>
        </w:rPr>
        <w:t>El Oktoberfest en VidantaWorld Nuevo Vallarta se presenta como un plan ideal para complementar unas vacaciones en la Riviera Nayarit, con un horario de 5:00 p.m. a 10:45 p.m. todos los días</w:t>
      </w:r>
    </w:p>
    <w:p w14:paraId="168E1A15" w14:textId="7472FD1A" w:rsidR="002F26C2" w:rsidRDefault="002F26C2" w:rsidP="363FAB2C">
      <w:pPr>
        <w:spacing w:after="0"/>
        <w:jc w:val="both"/>
        <w:rPr>
          <w:rFonts w:ascii="Arial" w:eastAsia="Arial" w:hAnsi="Arial" w:cs="Arial"/>
          <w:color w:val="000000" w:themeColor="text1"/>
          <w:sz w:val="22"/>
          <w:szCs w:val="22"/>
        </w:rPr>
      </w:pPr>
    </w:p>
    <w:p w14:paraId="5D032CAE" w14:textId="11BB420E" w:rsidR="002F26C2" w:rsidRDefault="1E40A7F3" w:rsidP="4CE8931F">
      <w:pPr>
        <w:spacing w:after="0"/>
        <w:jc w:val="both"/>
        <w:rPr>
          <w:rFonts w:ascii="Arial" w:eastAsia="Arial" w:hAnsi="Arial" w:cs="Arial"/>
        </w:rPr>
      </w:pPr>
      <w:r w:rsidRPr="4CE8931F">
        <w:rPr>
          <w:rFonts w:ascii="Arial" w:eastAsia="Arial" w:hAnsi="Arial" w:cs="Arial"/>
          <w:b/>
          <w:bCs/>
          <w:color w:val="000000" w:themeColor="text1"/>
          <w:sz w:val="22"/>
          <w:szCs w:val="22"/>
        </w:rPr>
        <w:t>Para más información visite</w:t>
      </w:r>
      <w:r w:rsidR="226399DB" w:rsidRPr="4CE8931F">
        <w:rPr>
          <w:rFonts w:ascii="Arial" w:eastAsia="Arial" w:hAnsi="Arial" w:cs="Arial"/>
          <w:b/>
          <w:bCs/>
          <w:color w:val="000000" w:themeColor="text1"/>
          <w:sz w:val="22"/>
          <w:szCs w:val="22"/>
        </w:rPr>
        <w:t xml:space="preserve">: </w:t>
      </w:r>
      <w:hyperlink r:id="rId11">
        <w:r w:rsidR="226399DB" w:rsidRPr="4CE8931F">
          <w:rPr>
            <w:rStyle w:val="Hipervnculo"/>
            <w:rFonts w:ascii="Arial" w:eastAsia="Arial" w:hAnsi="Arial" w:cs="Arial"/>
            <w:b/>
            <w:bCs/>
            <w:sz w:val="22"/>
            <w:szCs w:val="22"/>
          </w:rPr>
          <w:t>https://www.vidantaworld.com/es</w:t>
        </w:r>
      </w:hyperlink>
      <w:r w:rsidR="226399DB" w:rsidRPr="4CE8931F">
        <w:rPr>
          <w:rFonts w:ascii="Arial" w:eastAsia="Arial" w:hAnsi="Arial" w:cs="Arial"/>
          <w:color w:val="000000" w:themeColor="text1"/>
          <w:sz w:val="22"/>
          <w:szCs w:val="22"/>
        </w:rPr>
        <w:t xml:space="preserve"> </w:t>
      </w:r>
      <w:r w:rsidRPr="4CE8931F">
        <w:rPr>
          <w:rFonts w:ascii="Arial" w:eastAsia="Arial" w:hAnsi="Arial" w:cs="Arial"/>
          <w:color w:val="000000" w:themeColor="text1"/>
          <w:sz w:val="22"/>
          <w:szCs w:val="22"/>
        </w:rPr>
        <w:t xml:space="preserve">y síganos en redes sociales </w:t>
      </w:r>
      <w:hyperlink r:id="rId12">
        <w:r w:rsidRPr="4CE8931F">
          <w:rPr>
            <w:rStyle w:val="Hipervnculo"/>
            <w:rFonts w:ascii="Arial" w:eastAsia="Arial" w:hAnsi="Arial" w:cs="Arial"/>
            <w:b/>
            <w:bCs/>
            <w:sz w:val="22"/>
            <w:szCs w:val="22"/>
          </w:rPr>
          <w:t>@</w:t>
        </w:r>
        <w:r w:rsidR="4996E45B" w:rsidRPr="4CE8931F">
          <w:rPr>
            <w:rStyle w:val="Hipervnculo"/>
            <w:rFonts w:ascii="Arial" w:eastAsia="Arial" w:hAnsi="Arial" w:cs="Arial"/>
            <w:b/>
            <w:bCs/>
            <w:sz w:val="22"/>
            <w:szCs w:val="22"/>
          </w:rPr>
          <w:t>VidantaWorld</w:t>
        </w:r>
      </w:hyperlink>
    </w:p>
    <w:p w14:paraId="3E11375E" w14:textId="5909D2CA" w:rsidR="002F26C2" w:rsidRDefault="002F26C2" w:rsidP="190A0E0E">
      <w:pPr>
        <w:spacing w:after="0"/>
        <w:jc w:val="both"/>
        <w:rPr>
          <w:rFonts w:ascii="Arial Nova" w:eastAsia="Arial Nova" w:hAnsi="Arial Nova" w:cs="Arial Nova"/>
          <w:b/>
          <w:bCs/>
          <w:sz w:val="22"/>
          <w:szCs w:val="22"/>
        </w:rPr>
      </w:pPr>
    </w:p>
    <w:p w14:paraId="6B4EBEAA" w14:textId="7BBEC395" w:rsidR="002F26C2" w:rsidRDefault="284BAABC" w:rsidP="190A0E0E">
      <w:pPr>
        <w:spacing w:after="0" w:line="276" w:lineRule="auto"/>
        <w:jc w:val="center"/>
        <w:rPr>
          <w:rFonts w:ascii="Arial" w:eastAsia="Arial" w:hAnsi="Arial" w:cs="Arial"/>
          <w:color w:val="000000" w:themeColor="text1"/>
          <w:sz w:val="22"/>
          <w:szCs w:val="22"/>
        </w:rPr>
      </w:pPr>
      <w:r w:rsidRPr="190A0E0E">
        <w:rPr>
          <w:rFonts w:ascii="Arial" w:eastAsia="Arial" w:hAnsi="Arial" w:cs="Arial"/>
          <w:color w:val="000000" w:themeColor="text1"/>
          <w:sz w:val="22"/>
          <w:szCs w:val="22"/>
        </w:rPr>
        <w:t>###</w:t>
      </w:r>
    </w:p>
    <w:p w14:paraId="1718B53E" w14:textId="517E3494" w:rsidR="002F26C2" w:rsidRDefault="002F26C2" w:rsidP="190A0E0E">
      <w:pPr>
        <w:spacing w:after="0" w:line="276" w:lineRule="auto"/>
        <w:jc w:val="both"/>
        <w:rPr>
          <w:rFonts w:ascii="Arial" w:eastAsia="Arial" w:hAnsi="Arial" w:cs="Arial"/>
          <w:color w:val="000000" w:themeColor="text1"/>
          <w:sz w:val="16"/>
          <w:szCs w:val="16"/>
        </w:rPr>
      </w:pPr>
    </w:p>
    <w:p w14:paraId="524D2751" w14:textId="043F683B" w:rsidR="002F26C2" w:rsidRDefault="002F26C2" w:rsidP="190A0E0E">
      <w:pPr>
        <w:spacing w:after="0" w:line="276" w:lineRule="auto"/>
        <w:jc w:val="both"/>
        <w:rPr>
          <w:rFonts w:ascii="Arial" w:eastAsia="Arial" w:hAnsi="Arial" w:cs="Arial"/>
          <w:color w:val="000000" w:themeColor="text1"/>
          <w:sz w:val="16"/>
          <w:szCs w:val="16"/>
        </w:rPr>
      </w:pPr>
    </w:p>
    <w:p w14:paraId="1AA53584" w14:textId="178903E4" w:rsidR="002F26C2" w:rsidRDefault="284BAABC" w:rsidP="190A0E0E">
      <w:pPr>
        <w:spacing w:after="0" w:line="276" w:lineRule="auto"/>
        <w:jc w:val="both"/>
        <w:rPr>
          <w:rFonts w:ascii="Arial" w:eastAsia="Arial" w:hAnsi="Arial" w:cs="Arial"/>
          <w:color w:val="000000" w:themeColor="text1"/>
          <w:sz w:val="16"/>
          <w:szCs w:val="16"/>
        </w:rPr>
      </w:pPr>
      <w:r w:rsidRPr="190A0E0E">
        <w:rPr>
          <w:rFonts w:ascii="Arial" w:eastAsia="Arial" w:hAnsi="Arial" w:cs="Arial"/>
          <w:b/>
          <w:bCs/>
          <w:color w:val="000000" w:themeColor="text1"/>
          <w:sz w:val="16"/>
          <w:szCs w:val="16"/>
          <w:u w:val="single"/>
        </w:rPr>
        <w:t>Acerca de Grupo Vidanta</w:t>
      </w:r>
      <w:r w:rsidRPr="190A0E0E">
        <w:rPr>
          <w:rFonts w:ascii="Arial" w:eastAsia="Arial" w:hAnsi="Arial" w:cs="Arial"/>
          <w:color w:val="000000" w:themeColor="text1"/>
          <w:sz w:val="16"/>
          <w:szCs w:val="16"/>
        </w:rPr>
        <w:t xml:space="preserve"> </w:t>
      </w:r>
    </w:p>
    <w:p w14:paraId="24508980" w14:textId="20777E84" w:rsidR="002F26C2" w:rsidRDefault="284BAABC" w:rsidP="190A0E0E">
      <w:pPr>
        <w:spacing w:after="0" w:line="278" w:lineRule="auto"/>
        <w:jc w:val="both"/>
        <w:rPr>
          <w:rFonts w:ascii="Arial" w:eastAsia="Arial" w:hAnsi="Arial" w:cs="Arial"/>
          <w:color w:val="000000" w:themeColor="text1"/>
          <w:sz w:val="16"/>
          <w:szCs w:val="16"/>
        </w:rPr>
      </w:pPr>
      <w:r w:rsidRPr="190A0E0E">
        <w:rPr>
          <w:rFonts w:ascii="Arial" w:eastAsia="Arial" w:hAnsi="Arial" w:cs="Arial"/>
          <w:color w:val="000000" w:themeColor="text1"/>
          <w:sz w:val="16"/>
          <w:szCs w:val="16"/>
        </w:rPr>
        <w:t>Fundado en 1974 por el visionario del turismo el Ing. Daniel Chávez Morán, Grupo Vidanta es el principal desarrollador de resorts de lujo, experiencias de entretenimiento e infraestructura turística en América Latina. La empresa diseña, construye y opera destinos galardonados en las regiones costeras más icónicas de México, incluyendo Nuevo Vallarta, Riviera Maya, Los Cabos, East Cape, Acapulco, Puerto Peñasco, Mazatlán y Puerto Vallarta.</w:t>
      </w:r>
      <w:r w:rsidR="002F26C2">
        <w:br/>
      </w:r>
      <w:r w:rsidRPr="190A0E0E">
        <w:rPr>
          <w:rFonts w:ascii="Arial" w:eastAsia="Arial" w:hAnsi="Arial" w:cs="Arial"/>
          <w:color w:val="000000" w:themeColor="text1"/>
          <w:sz w:val="16"/>
          <w:szCs w:val="16"/>
        </w:rPr>
        <w:t>Su portafolio de resorts incluye: The Estates, Grand Luxxe, Deluxxe at The Grand Mayan, Kingdom of the Sun, The Grand Bliss, The Grand Mayan, Celebrate Park, The Bliss, Mayan Palace y Ocean Breeze Hotels. Además, Grupo Vidanta posee y opera su propia empresa constructora, lo que garantiza los más altos estándares de calidad en cada uno de sus desarrollos.</w:t>
      </w:r>
      <w:r w:rsidR="002F26C2">
        <w:br/>
      </w:r>
      <w:r w:rsidRPr="190A0E0E">
        <w:rPr>
          <w:rFonts w:ascii="Arial" w:eastAsia="Arial" w:hAnsi="Arial" w:cs="Arial"/>
          <w:color w:val="000000" w:themeColor="text1"/>
          <w:sz w:val="16"/>
          <w:szCs w:val="16"/>
        </w:rPr>
        <w:t>Como líder mundial en experiencias de viajes, Grupo Vidanta es creador de VidantaWorld, un concepto innovador de destinos que reinventa el lujo y el entretenimiento en vivo. VidantaWorld incluye el parque temático de lujo BON Luxury Theme Park, Jungala Aqua Experience, además de atracciones de clase mundial como el SkyDream Parks Gondola, el primer teleférico del mundo dentro de un resort de playa.</w:t>
      </w:r>
      <w:r w:rsidR="002F26C2">
        <w:br/>
      </w:r>
      <w:r w:rsidRPr="190A0E0E">
        <w:rPr>
          <w:rFonts w:ascii="Arial" w:eastAsia="Arial" w:hAnsi="Arial" w:cs="Arial"/>
          <w:color w:val="000000" w:themeColor="text1"/>
          <w:sz w:val="16"/>
          <w:szCs w:val="16"/>
        </w:rPr>
        <w:t>También es sede de espectáculos excepcionales de Cirque du Soleil como JOYÀ, que combina artes escénicas con gastronomía y por 10 años consecutivos se ha posicionado como el mejor en la Riviera Maya; y LUDŌ, un espectáculo multisensorial residente con temática acuática que se estrenará en Nuevo Vallarta en diciembre de 2025.</w:t>
      </w:r>
      <w:r w:rsidR="002F26C2">
        <w:br/>
      </w:r>
      <w:r w:rsidRPr="190A0E0E">
        <w:rPr>
          <w:rFonts w:ascii="Arial" w:eastAsia="Arial" w:hAnsi="Arial" w:cs="Arial"/>
          <w:color w:val="000000" w:themeColor="text1"/>
          <w:sz w:val="16"/>
          <w:szCs w:val="16"/>
        </w:rPr>
        <w:t>Extendiendo su oferta de lujo más allá de la tierra, VidantaWorld’s ELEGANT redefine los viajes en altamar con itinerarios exclusivos por el Caribe y el Mediterráneo, combinando un diseño íntimo con un servicio totalmente personalizado.</w:t>
      </w:r>
      <w:r w:rsidR="002F26C2">
        <w:br/>
      </w:r>
      <w:r w:rsidRPr="190A0E0E">
        <w:rPr>
          <w:rFonts w:ascii="Arial" w:eastAsia="Arial" w:hAnsi="Arial" w:cs="Arial"/>
          <w:color w:val="000000" w:themeColor="text1"/>
          <w:sz w:val="16"/>
          <w:szCs w:val="16"/>
        </w:rPr>
        <w:t>La producción de conciertos a gran escala con íconos internacionales como Lionel Richie y Marc Anthony, también forman parte de la amplia propuesta en VidantaWorld's Concert Series, consolidando con ello una posición en la intersección entre hospitalidad y entretenimiento en vivo.</w:t>
      </w:r>
      <w:r w:rsidR="002F26C2">
        <w:br/>
      </w:r>
      <w:r w:rsidRPr="190A0E0E">
        <w:rPr>
          <w:rFonts w:ascii="Arial" w:eastAsia="Arial" w:hAnsi="Arial" w:cs="Arial"/>
          <w:color w:val="000000" w:themeColor="text1"/>
          <w:sz w:val="16"/>
          <w:szCs w:val="16"/>
        </w:rPr>
        <w:t>Este 2026 VidantaWorld será por quinto año consecutivo sede del evento deportivo y social más destacado en México, el VidantaWorld Mexico Open, un torneo oficial del PGA TOUR que reúne a los mejores jugadores del mundo, reúne a más de 40,000 asistentes anuales y es transmitido a más de 200 países.</w:t>
      </w:r>
      <w:r w:rsidR="002F26C2">
        <w:br/>
      </w:r>
      <w:r w:rsidRPr="190A0E0E">
        <w:rPr>
          <w:rFonts w:ascii="Arial" w:eastAsia="Arial" w:hAnsi="Arial" w:cs="Arial"/>
          <w:color w:val="000000" w:themeColor="text1"/>
          <w:sz w:val="16"/>
          <w:szCs w:val="16"/>
        </w:rPr>
        <w:t xml:space="preserve">Con más de 2,000 residencias vacacionales de lujo y el primer aeropuerto internacional de México construido de forma privada, Grupo Vidanta continúa liderando la innovación en hospitalidad, al mismo tiempo que impulsa el progreso social </w:t>
      </w:r>
      <w:r w:rsidRPr="190A0E0E">
        <w:rPr>
          <w:rFonts w:ascii="Arial" w:eastAsia="Arial" w:hAnsi="Arial" w:cs="Arial"/>
          <w:color w:val="000000" w:themeColor="text1"/>
          <w:sz w:val="16"/>
          <w:szCs w:val="16"/>
        </w:rPr>
        <w:lastRenderedPageBreak/>
        <w:t>y ambiental a través de sus fundaciones y programas de sostenibilidad.</w:t>
      </w:r>
      <w:r w:rsidR="002F26C2">
        <w:br/>
      </w:r>
      <w:r w:rsidRPr="190A0E0E">
        <w:rPr>
          <w:rFonts w:ascii="Arial" w:eastAsia="Arial" w:hAnsi="Arial" w:cs="Arial"/>
          <w:color w:val="000000" w:themeColor="text1"/>
          <w:sz w:val="16"/>
          <w:szCs w:val="16"/>
        </w:rPr>
        <w:t xml:space="preserve">Conozca más en vidanta.com o síganos en redes sociales como @Vidanta </w:t>
      </w:r>
    </w:p>
    <w:p w14:paraId="7A3FE8E7" w14:textId="610E6C9A" w:rsidR="002F26C2" w:rsidRDefault="284BAABC" w:rsidP="190A0E0E">
      <w:pPr>
        <w:spacing w:after="0" w:line="276" w:lineRule="auto"/>
        <w:jc w:val="both"/>
        <w:rPr>
          <w:rFonts w:ascii="Arial" w:eastAsia="Arial" w:hAnsi="Arial" w:cs="Arial"/>
          <w:color w:val="000000" w:themeColor="text1"/>
          <w:sz w:val="18"/>
          <w:szCs w:val="18"/>
        </w:rPr>
      </w:pPr>
      <w:r w:rsidRPr="190A0E0E">
        <w:rPr>
          <w:rFonts w:ascii="Arial" w:eastAsia="Arial" w:hAnsi="Arial" w:cs="Arial"/>
          <w:b/>
          <w:bCs/>
          <w:color w:val="000000" w:themeColor="text1"/>
          <w:sz w:val="18"/>
          <w:szCs w:val="18"/>
        </w:rPr>
        <w:t xml:space="preserve"> </w:t>
      </w:r>
    </w:p>
    <w:p w14:paraId="05A26D06" w14:textId="677F62D7" w:rsidR="002F26C2" w:rsidRDefault="284BAABC" w:rsidP="190A0E0E">
      <w:pPr>
        <w:spacing w:after="0" w:line="276" w:lineRule="auto"/>
        <w:jc w:val="both"/>
        <w:rPr>
          <w:rFonts w:ascii="Arial" w:eastAsia="Arial" w:hAnsi="Arial" w:cs="Arial"/>
          <w:color w:val="000000" w:themeColor="text1"/>
          <w:sz w:val="18"/>
          <w:szCs w:val="18"/>
        </w:rPr>
      </w:pPr>
      <w:r w:rsidRPr="190A0E0E">
        <w:rPr>
          <w:rFonts w:ascii="Arial" w:eastAsia="Arial" w:hAnsi="Arial" w:cs="Arial"/>
          <w:b/>
          <w:bCs/>
          <w:color w:val="000000" w:themeColor="text1"/>
          <w:sz w:val="18"/>
          <w:szCs w:val="18"/>
        </w:rPr>
        <w:t>CONTACTO DE PRENSA EN MÉXICO</w:t>
      </w:r>
    </w:p>
    <w:p w14:paraId="30B2434E" w14:textId="409768CA" w:rsidR="002F26C2" w:rsidRDefault="284BAABC" w:rsidP="190A0E0E">
      <w:pPr>
        <w:spacing w:after="0" w:line="276" w:lineRule="auto"/>
        <w:jc w:val="both"/>
        <w:rPr>
          <w:rFonts w:ascii="Arial" w:eastAsia="Arial" w:hAnsi="Arial" w:cs="Arial"/>
          <w:color w:val="000000" w:themeColor="text1"/>
          <w:sz w:val="18"/>
          <w:szCs w:val="18"/>
        </w:rPr>
      </w:pPr>
      <w:r w:rsidRPr="190A0E0E">
        <w:rPr>
          <w:rFonts w:ascii="Arial" w:eastAsia="Arial" w:hAnsi="Arial" w:cs="Arial"/>
          <w:color w:val="000000" w:themeColor="text1"/>
          <w:sz w:val="18"/>
          <w:szCs w:val="18"/>
        </w:rPr>
        <w:t>Francisco Granados | PR Expert</w:t>
      </w:r>
    </w:p>
    <w:p w14:paraId="0E122D14" w14:textId="3A0823E1" w:rsidR="002F26C2" w:rsidRDefault="284BAABC" w:rsidP="190A0E0E">
      <w:pPr>
        <w:spacing w:after="0" w:line="276" w:lineRule="auto"/>
        <w:jc w:val="both"/>
        <w:rPr>
          <w:rFonts w:ascii="Aptos" w:eastAsia="Aptos" w:hAnsi="Aptos" w:cs="Aptos"/>
          <w:color w:val="000000" w:themeColor="text1"/>
        </w:rPr>
      </w:pPr>
      <w:hyperlink r:id="rId13">
        <w:r w:rsidRPr="190A0E0E">
          <w:rPr>
            <w:rStyle w:val="Hipervnculo"/>
            <w:rFonts w:ascii="Arial" w:eastAsia="Arial" w:hAnsi="Arial" w:cs="Arial"/>
            <w:sz w:val="20"/>
            <w:szCs w:val="20"/>
          </w:rPr>
          <w:t>francisco.granados@another.co</w:t>
        </w:r>
      </w:hyperlink>
    </w:p>
    <w:p w14:paraId="7FA84296" w14:textId="2F28F474" w:rsidR="002F26C2" w:rsidRDefault="002F26C2" w:rsidP="190A0E0E">
      <w:pPr>
        <w:rPr>
          <w:rFonts w:ascii="Aptos" w:eastAsia="Aptos" w:hAnsi="Aptos" w:cs="Aptos"/>
          <w:color w:val="000000" w:themeColor="text1"/>
        </w:rPr>
      </w:pPr>
    </w:p>
    <w:p w14:paraId="20DD17C7" w14:textId="181055D0" w:rsidR="002F26C2" w:rsidRDefault="002F26C2" w:rsidP="190A0E0E">
      <w:pPr>
        <w:spacing w:after="0"/>
        <w:jc w:val="both"/>
        <w:rPr>
          <w:rFonts w:ascii="Arial Nova" w:eastAsia="Arial Nova" w:hAnsi="Arial Nova" w:cs="Arial Nova"/>
          <w:b/>
          <w:bCs/>
          <w:color w:val="000000" w:themeColor="text1"/>
          <w:sz w:val="22"/>
          <w:szCs w:val="22"/>
        </w:rPr>
      </w:pPr>
    </w:p>
    <w:p w14:paraId="2B4B61C1" w14:textId="16818B7F" w:rsidR="002F26C2" w:rsidRDefault="002F26C2" w:rsidP="190A0E0E">
      <w:pPr>
        <w:jc w:val="both"/>
        <w:rPr>
          <w:rFonts w:ascii="Arial Nova" w:eastAsia="Arial Nova" w:hAnsi="Arial Nova" w:cs="Arial Nova"/>
          <w:b/>
          <w:bCs/>
          <w:color w:val="000000" w:themeColor="text1"/>
          <w:sz w:val="22"/>
          <w:szCs w:val="22"/>
        </w:rPr>
      </w:pPr>
    </w:p>
    <w:p w14:paraId="59548BAE" w14:textId="542AAAB0" w:rsidR="002F26C2" w:rsidRDefault="002F26C2" w:rsidP="79919FB9">
      <w:pPr>
        <w:jc w:val="both"/>
        <w:rPr>
          <w:rFonts w:ascii="Aptos" w:eastAsia="Aptos" w:hAnsi="Aptos" w:cs="Aptos"/>
          <w:color w:val="000000" w:themeColor="text1"/>
        </w:rPr>
      </w:pPr>
    </w:p>
    <w:p w14:paraId="672A6659" w14:textId="0577509F" w:rsidR="002F26C2" w:rsidRDefault="002F26C2"/>
    <w:sectPr w:rsidR="002F26C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05375" w14:textId="77777777" w:rsidR="00657F69" w:rsidRDefault="00657F69" w:rsidP="001B2354">
      <w:pPr>
        <w:spacing w:after="0" w:line="240" w:lineRule="auto"/>
      </w:pPr>
      <w:r>
        <w:separator/>
      </w:r>
    </w:p>
  </w:endnote>
  <w:endnote w:type="continuationSeparator" w:id="0">
    <w:p w14:paraId="2D9C91F4" w14:textId="77777777" w:rsidR="00657F69" w:rsidRDefault="00657F69"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9919FB9" w14:paraId="3E5C01AF" w14:textId="77777777" w:rsidTr="79919FB9">
      <w:trPr>
        <w:trHeight w:val="300"/>
      </w:trPr>
      <w:tc>
        <w:tcPr>
          <w:tcW w:w="2830" w:type="dxa"/>
        </w:tcPr>
        <w:p w14:paraId="5227EB94" w14:textId="12C62BFE" w:rsidR="79919FB9" w:rsidRDefault="79919FB9" w:rsidP="79919FB9">
          <w:pPr>
            <w:pStyle w:val="Encabezado"/>
            <w:ind w:left="-115"/>
          </w:pPr>
        </w:p>
      </w:tc>
      <w:tc>
        <w:tcPr>
          <w:tcW w:w="2830" w:type="dxa"/>
        </w:tcPr>
        <w:p w14:paraId="0EB93FE6" w14:textId="7A59BA9B" w:rsidR="79919FB9" w:rsidRDefault="79919FB9" w:rsidP="79919FB9">
          <w:pPr>
            <w:pStyle w:val="Encabezado"/>
            <w:jc w:val="center"/>
          </w:pPr>
        </w:p>
      </w:tc>
      <w:tc>
        <w:tcPr>
          <w:tcW w:w="2830" w:type="dxa"/>
        </w:tcPr>
        <w:p w14:paraId="63322B28" w14:textId="76DD613F" w:rsidR="79919FB9" w:rsidRDefault="79919FB9" w:rsidP="79919FB9">
          <w:pPr>
            <w:pStyle w:val="Encabezado"/>
            <w:ind w:right="-115"/>
            <w:jc w:val="right"/>
          </w:pPr>
        </w:p>
      </w:tc>
    </w:tr>
  </w:tbl>
  <w:p w14:paraId="54B5D177" w14:textId="200F45DC" w:rsidR="79919FB9" w:rsidRDefault="79919FB9" w:rsidP="79919F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A2AB" w14:textId="77777777" w:rsidR="00657F69" w:rsidRDefault="00657F69" w:rsidP="001B2354">
      <w:pPr>
        <w:spacing w:after="0" w:line="240" w:lineRule="auto"/>
      </w:pPr>
      <w:r>
        <w:separator/>
      </w:r>
    </w:p>
  </w:footnote>
  <w:footnote w:type="continuationSeparator" w:id="0">
    <w:p w14:paraId="08A45375" w14:textId="77777777" w:rsidR="00657F69" w:rsidRDefault="00657F69"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B525" w14:textId="50E68381" w:rsidR="79919FB9" w:rsidRDefault="363FAB2C" w:rsidP="79919FB9">
    <w:pPr>
      <w:pStyle w:val="Encabezado"/>
      <w:jc w:val="center"/>
    </w:pPr>
    <w:r>
      <w:rPr>
        <w:noProof/>
      </w:rPr>
      <w:drawing>
        <wp:inline distT="0" distB="0" distL="0" distR="0" wp14:anchorId="69FC7A14" wp14:editId="46B9DBCB">
          <wp:extent cx="3048000" cy="589936"/>
          <wp:effectExtent l="0" t="0" r="0" b="0"/>
          <wp:docPr id="824958716" name="drawing"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a:ext>
                    </a:extLst>
                  </a:blip>
                  <a:stretch>
                    <a:fillRect/>
                  </a:stretch>
                </pic:blipFill>
                <pic:spPr>
                  <a:xfrm>
                    <a:off x="0" y="0"/>
                    <a:ext cx="3048000" cy="589936"/>
                  </a:xfrm>
                  <a:prstGeom prst="rect">
                    <a:avLst/>
                  </a:prstGeom>
                </pic:spPr>
              </pic:pic>
            </a:graphicData>
          </a:graphic>
        </wp:inline>
      </w:drawing>
    </w:r>
    <w:r w:rsidR="79919FB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4B380"/>
    <w:multiLevelType w:val="hybridMultilevel"/>
    <w:tmpl w:val="5C50C556"/>
    <w:lvl w:ilvl="0" w:tplc="258CC890">
      <w:start w:val="1"/>
      <w:numFmt w:val="bullet"/>
      <w:lvlText w:val=""/>
      <w:lvlJc w:val="left"/>
      <w:pPr>
        <w:ind w:left="720" w:hanging="360"/>
      </w:pPr>
      <w:rPr>
        <w:rFonts w:ascii="Symbol" w:hAnsi="Symbol" w:hint="default"/>
      </w:rPr>
    </w:lvl>
    <w:lvl w:ilvl="1" w:tplc="AFA82D28">
      <w:start w:val="1"/>
      <w:numFmt w:val="bullet"/>
      <w:lvlText w:val="o"/>
      <w:lvlJc w:val="left"/>
      <w:pPr>
        <w:ind w:left="1440" w:hanging="360"/>
      </w:pPr>
      <w:rPr>
        <w:rFonts w:ascii="Courier New" w:hAnsi="Courier New" w:hint="default"/>
      </w:rPr>
    </w:lvl>
    <w:lvl w:ilvl="2" w:tplc="DE027522">
      <w:start w:val="1"/>
      <w:numFmt w:val="bullet"/>
      <w:lvlText w:val=""/>
      <w:lvlJc w:val="left"/>
      <w:pPr>
        <w:ind w:left="2160" w:hanging="360"/>
      </w:pPr>
      <w:rPr>
        <w:rFonts w:ascii="Wingdings" w:hAnsi="Wingdings" w:hint="default"/>
      </w:rPr>
    </w:lvl>
    <w:lvl w:ilvl="3" w:tplc="37842722">
      <w:start w:val="1"/>
      <w:numFmt w:val="bullet"/>
      <w:lvlText w:val=""/>
      <w:lvlJc w:val="left"/>
      <w:pPr>
        <w:ind w:left="2880" w:hanging="360"/>
      </w:pPr>
      <w:rPr>
        <w:rFonts w:ascii="Symbol" w:hAnsi="Symbol" w:hint="default"/>
      </w:rPr>
    </w:lvl>
    <w:lvl w:ilvl="4" w:tplc="A5125354">
      <w:start w:val="1"/>
      <w:numFmt w:val="bullet"/>
      <w:lvlText w:val="o"/>
      <w:lvlJc w:val="left"/>
      <w:pPr>
        <w:ind w:left="3600" w:hanging="360"/>
      </w:pPr>
      <w:rPr>
        <w:rFonts w:ascii="Courier New" w:hAnsi="Courier New" w:hint="default"/>
      </w:rPr>
    </w:lvl>
    <w:lvl w:ilvl="5" w:tplc="24FC5C38">
      <w:start w:val="1"/>
      <w:numFmt w:val="bullet"/>
      <w:lvlText w:val=""/>
      <w:lvlJc w:val="left"/>
      <w:pPr>
        <w:ind w:left="4320" w:hanging="360"/>
      </w:pPr>
      <w:rPr>
        <w:rFonts w:ascii="Wingdings" w:hAnsi="Wingdings" w:hint="default"/>
      </w:rPr>
    </w:lvl>
    <w:lvl w:ilvl="6" w:tplc="5588BB8A">
      <w:start w:val="1"/>
      <w:numFmt w:val="bullet"/>
      <w:lvlText w:val=""/>
      <w:lvlJc w:val="left"/>
      <w:pPr>
        <w:ind w:left="5040" w:hanging="360"/>
      </w:pPr>
      <w:rPr>
        <w:rFonts w:ascii="Symbol" w:hAnsi="Symbol" w:hint="default"/>
      </w:rPr>
    </w:lvl>
    <w:lvl w:ilvl="7" w:tplc="3B22D920">
      <w:start w:val="1"/>
      <w:numFmt w:val="bullet"/>
      <w:lvlText w:val="o"/>
      <w:lvlJc w:val="left"/>
      <w:pPr>
        <w:ind w:left="5760" w:hanging="360"/>
      </w:pPr>
      <w:rPr>
        <w:rFonts w:ascii="Courier New" w:hAnsi="Courier New" w:hint="default"/>
      </w:rPr>
    </w:lvl>
    <w:lvl w:ilvl="8" w:tplc="34FAD55C">
      <w:start w:val="1"/>
      <w:numFmt w:val="bullet"/>
      <w:lvlText w:val=""/>
      <w:lvlJc w:val="left"/>
      <w:pPr>
        <w:ind w:left="6480" w:hanging="360"/>
      </w:pPr>
      <w:rPr>
        <w:rFonts w:ascii="Wingdings" w:hAnsi="Wingdings" w:hint="default"/>
      </w:rPr>
    </w:lvl>
  </w:abstractNum>
  <w:num w:numId="1" w16cid:durableId="206663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10060F"/>
    <w:rsid w:val="0014543A"/>
    <w:rsid w:val="001B2354"/>
    <w:rsid w:val="002F26C2"/>
    <w:rsid w:val="00657F69"/>
    <w:rsid w:val="0191272A"/>
    <w:rsid w:val="02F30185"/>
    <w:rsid w:val="031A2F51"/>
    <w:rsid w:val="07DC57A1"/>
    <w:rsid w:val="0820BF7B"/>
    <w:rsid w:val="095C2698"/>
    <w:rsid w:val="0E4A9AA2"/>
    <w:rsid w:val="0F1BABA7"/>
    <w:rsid w:val="10433A13"/>
    <w:rsid w:val="111FBEC0"/>
    <w:rsid w:val="16F2C3C8"/>
    <w:rsid w:val="190A0E0E"/>
    <w:rsid w:val="1A5B5A4B"/>
    <w:rsid w:val="1AF13388"/>
    <w:rsid w:val="1DDF2C7E"/>
    <w:rsid w:val="1E259BE6"/>
    <w:rsid w:val="1E40A7F3"/>
    <w:rsid w:val="200E165B"/>
    <w:rsid w:val="215B6297"/>
    <w:rsid w:val="226399DB"/>
    <w:rsid w:val="22C1E982"/>
    <w:rsid w:val="251757C1"/>
    <w:rsid w:val="284BAABC"/>
    <w:rsid w:val="2B763522"/>
    <w:rsid w:val="2CB32443"/>
    <w:rsid w:val="2CB95EEF"/>
    <w:rsid w:val="2EAD2BBC"/>
    <w:rsid w:val="31EA7929"/>
    <w:rsid w:val="3322E3A1"/>
    <w:rsid w:val="34F7BC2E"/>
    <w:rsid w:val="363FAB2C"/>
    <w:rsid w:val="37B29476"/>
    <w:rsid w:val="37D64310"/>
    <w:rsid w:val="386DC21E"/>
    <w:rsid w:val="3A90D62B"/>
    <w:rsid w:val="3F5012C8"/>
    <w:rsid w:val="410E6FD5"/>
    <w:rsid w:val="450416B7"/>
    <w:rsid w:val="4996E45B"/>
    <w:rsid w:val="4B44E2F6"/>
    <w:rsid w:val="4B81E06A"/>
    <w:rsid w:val="4BDEC507"/>
    <w:rsid w:val="4CE8931F"/>
    <w:rsid w:val="4E612344"/>
    <w:rsid w:val="4FE88FE5"/>
    <w:rsid w:val="5360D8E8"/>
    <w:rsid w:val="540E064B"/>
    <w:rsid w:val="54F09A8D"/>
    <w:rsid w:val="55AE0324"/>
    <w:rsid w:val="578DA672"/>
    <w:rsid w:val="58658919"/>
    <w:rsid w:val="5AB49AC3"/>
    <w:rsid w:val="5F4606B2"/>
    <w:rsid w:val="60FEBC1F"/>
    <w:rsid w:val="61357C41"/>
    <w:rsid w:val="617E974A"/>
    <w:rsid w:val="621F5390"/>
    <w:rsid w:val="643CDC02"/>
    <w:rsid w:val="65B3DCD2"/>
    <w:rsid w:val="67208F69"/>
    <w:rsid w:val="67DB19C2"/>
    <w:rsid w:val="67EEF741"/>
    <w:rsid w:val="69209714"/>
    <w:rsid w:val="6A087242"/>
    <w:rsid w:val="6BCDD5CD"/>
    <w:rsid w:val="6E03BA27"/>
    <w:rsid w:val="6FC4A64D"/>
    <w:rsid w:val="701C56BE"/>
    <w:rsid w:val="708A9D40"/>
    <w:rsid w:val="7217B59C"/>
    <w:rsid w:val="7426C207"/>
    <w:rsid w:val="74C17D6E"/>
    <w:rsid w:val="7690E3B9"/>
    <w:rsid w:val="78BCB664"/>
    <w:rsid w:val="79919FB9"/>
    <w:rsid w:val="7D3B6152"/>
    <w:rsid w:val="7E3C53BA"/>
    <w:rsid w:val="7F0DE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9BE6"/>
  <w15:chartTrackingRefBased/>
  <w15:docId w15:val="{19C8B337-E91D-4A27-B7CB-B5249684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rsid w:val="79919FB9"/>
    <w:pPr>
      <w:ind w:left="720"/>
      <w:contextualSpacing/>
    </w:pPr>
  </w:style>
  <w:style w:type="character" w:styleId="Hipervnculo">
    <w:name w:val="Hyperlink"/>
    <w:basedOn w:val="Fuentedeprrafopredeter"/>
    <w:uiPriority w:val="99"/>
    <w:unhideWhenUsed/>
    <w:rsid w:val="79919FB9"/>
    <w:rPr>
      <w:color w:val="467886"/>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ancisco.granados@another.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vidantawor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dantaworld.com/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idantaworld.co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4BD87-31AF-4D88-BF6B-808C2AC258D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11D3D37B-B7A7-45BA-A37F-FD3A4509002C}">
  <ds:schemaRefs>
    <ds:schemaRef ds:uri="http://schemas.microsoft.com/sharepoint/v3/contenttype/forms"/>
  </ds:schemaRefs>
</ds:datastoreItem>
</file>

<file path=customXml/itemProps3.xml><?xml version="1.0" encoding="utf-8"?>
<ds:datastoreItem xmlns:ds="http://schemas.openxmlformats.org/officeDocument/2006/customXml" ds:itemID="{10EAAC92-F214-47FC-9F37-84250E4B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3701</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Francisco Granados Ramírez</dc:creator>
  <cp:keywords/>
  <dc:description/>
  <cp:lastModifiedBy>Francisco Granados</cp:lastModifiedBy>
  <cp:revision>9</cp:revision>
  <dcterms:created xsi:type="dcterms:W3CDTF">2025-09-24T18:42:00Z</dcterms:created>
  <dcterms:modified xsi:type="dcterms:W3CDTF">2025-09-26T16:59:00Z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